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Product_User_Manual_v1-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Product_User_Manual_v1-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Product_User_Manual_v1-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Product_User_Manual_v1-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Product_User_Manual_v1-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Product_User_Manual_v1-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Product_User_Manual_v1-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Product_User_Manual_v1-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Product_User_Manual_v1-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Product_User_Manual_v1-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Product_User_Manual_v1-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Product_User_Manual_v1-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Product_User_Manual_v1-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Product_User_Manual_v1-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Product_User_Manual_v1-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Product_User_Manual_v1-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Product_User_Manual_v1-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Product_User_Manual_v1-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Product_User_Manual_v1-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Product_User_Manual_v1-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Product_User_Manual_v1-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Product_User_Manual_v1-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Product_User_Manual_v1-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Product_User_Manual_v1-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Product_User_Manual_v1-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Product_User_Manual_v1-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Product_User_Manual_v1-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Product_User_Manual_v1-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Product_User_Manual_v1-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Product_User_Manual_v1-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Product_User_Manual_v1-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Product_User_Manual_v1-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Product_User_Manual_v1-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serves as a comprehensive guide to the Urban Atlas Building Block Height Model (UA BBHM) dataset, a key component of the Copernicus Land Monitoring Service (CLMS). It details the product’s scope, encompassing 870 cities and urban centres within the EEA38 region, and outlines the methodologies employed in generating harmonised building height data. The manual is designed to assist users in understanding the dataset’s characteristics, quality assessments, and potential applications for urban analysis, policy support, and environmental monitoring.</dc:description>
  <cp:keywords>Building Block Height Model, Functional Urban Areas, Digital Surface Model, Digital Terrain Model, False stereo pair images, Urban heat island effects, Population density modelling, Disaster risk analysis, Minimum Mapping Unit 10m, Image orthorectification</cp:keywords>
  <dcterms:created xsi:type="dcterms:W3CDTF">2025-11-19T13:12:33Z</dcterms:created>
  <dcterms:modified xsi:type="dcterms:W3CDTF">2025-11-19T13:12:33Z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